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51EDE" w14:textId="77777777" w:rsidR="00C75835" w:rsidRDefault="00C75835" w:rsidP="00C75835">
      <w:pPr>
        <w:jc w:val="center"/>
        <w:rPr>
          <w:rFonts w:ascii="Calibri Light" w:hAnsi="Calibri Light" w:cs="Calibri Light"/>
          <w:b/>
          <w:bCs/>
          <w:sz w:val="28"/>
          <w:szCs w:val="28"/>
        </w:rPr>
      </w:pPr>
      <w:r>
        <w:rPr>
          <w:rFonts w:ascii="Calibri Light" w:hAnsi="Calibri Light" w:cs="Calibri Light"/>
          <w:b/>
          <w:bCs/>
          <w:sz w:val="28"/>
          <w:szCs w:val="28"/>
        </w:rPr>
        <w:t>KATY CARTER AESTHETICS</w:t>
      </w:r>
      <w:r>
        <w:rPr>
          <w:rFonts w:ascii="Calibri Light" w:hAnsi="Calibri Light" w:cs="Calibri Light"/>
          <w:b/>
          <w:bCs/>
          <w:sz w:val="28"/>
          <w:szCs w:val="28"/>
        </w:rPr>
        <w:br/>
      </w:r>
    </w:p>
    <w:p w14:paraId="6D1DE205" w14:textId="623DA3ED" w:rsidR="00C75835" w:rsidRPr="007B252E" w:rsidRDefault="00C75835" w:rsidP="00C75835">
      <w:pPr>
        <w:jc w:val="center"/>
        <w:rPr>
          <w:rFonts w:ascii="Calibri Light" w:hAnsi="Calibri Light" w:cs="Calibri Light"/>
          <w:b/>
          <w:bCs/>
          <w:sz w:val="28"/>
          <w:szCs w:val="28"/>
        </w:rPr>
      </w:pPr>
      <w:r>
        <w:rPr>
          <w:rFonts w:ascii="Calibri Light" w:hAnsi="Calibri Light" w:cs="Calibri Light"/>
          <w:b/>
          <w:bCs/>
          <w:sz w:val="28"/>
          <w:szCs w:val="28"/>
        </w:rPr>
        <w:t>PURIFYING BACK TREATMENT</w:t>
      </w:r>
      <w:r w:rsidR="00E0470D">
        <w:rPr>
          <w:rFonts w:ascii="Calibri Light" w:hAnsi="Calibri Light" w:cs="Calibri Light"/>
          <w:b/>
          <w:bCs/>
          <w:sz w:val="28"/>
          <w:szCs w:val="28"/>
        </w:rPr>
        <w:t xml:space="preserve"> &amp; THE PERFECT PEACH TREATMENT</w:t>
      </w:r>
    </w:p>
    <w:p w14:paraId="2E74BC93" w14:textId="77777777" w:rsidR="00C75835" w:rsidRDefault="00C75835" w:rsidP="00C75835">
      <w:pPr>
        <w:jc w:val="center"/>
        <w:rPr>
          <w:rFonts w:ascii="Calibri Light" w:hAnsi="Calibri Light" w:cs="Calibri Light"/>
          <w:sz w:val="28"/>
          <w:szCs w:val="28"/>
        </w:rPr>
      </w:pPr>
      <w:r w:rsidRPr="007B252E">
        <w:rPr>
          <w:rFonts w:ascii="Calibri Light" w:hAnsi="Calibri Light" w:cs="Calibri Light"/>
          <w:sz w:val="28"/>
          <w:szCs w:val="28"/>
        </w:rPr>
        <w:t>Pre &amp; Post Treatment Information &amp; contraindications</w:t>
      </w:r>
    </w:p>
    <w:p w14:paraId="4F731676" w14:textId="77777777" w:rsidR="00C75835" w:rsidRPr="0067273D" w:rsidRDefault="00C75835" w:rsidP="00C75835">
      <w:pPr>
        <w:rPr>
          <w:rFonts w:ascii="Calibri Light" w:hAnsi="Calibri Light" w:cs="Calibri Light"/>
          <w:sz w:val="16"/>
          <w:szCs w:val="16"/>
        </w:rPr>
      </w:pPr>
    </w:p>
    <w:p w14:paraId="0D319C84" w14:textId="77777777" w:rsidR="00C75835" w:rsidRPr="0067273D" w:rsidRDefault="00C75835" w:rsidP="00C75835">
      <w:pPr>
        <w:spacing w:after="0" w:line="240" w:lineRule="auto"/>
        <w:jc w:val="center"/>
        <w:rPr>
          <w:rFonts w:ascii="Calibri Light" w:hAnsi="Calibri Light" w:cs="Calibri Light"/>
          <w:b/>
          <w:bCs/>
          <w:noProof/>
          <w:sz w:val="16"/>
          <w:szCs w:val="16"/>
        </w:rPr>
      </w:pPr>
      <w:r w:rsidRPr="0067273D">
        <w:rPr>
          <w:rFonts w:ascii="Calibri Light" w:hAnsi="Calibri Light" w:cs="Calibri Light"/>
          <w:b/>
          <w:bCs/>
          <w:noProof/>
          <w:sz w:val="16"/>
          <w:szCs w:val="16"/>
        </w:rPr>
        <w:t>CONTRAINDICATIONS:</w:t>
      </w:r>
    </w:p>
    <w:p w14:paraId="434E19CB" w14:textId="77777777" w:rsidR="00C75835" w:rsidRPr="0067273D" w:rsidRDefault="00C75835" w:rsidP="00C75835">
      <w:pPr>
        <w:spacing w:after="0" w:line="240" w:lineRule="auto"/>
        <w:jc w:val="center"/>
        <w:rPr>
          <w:rFonts w:ascii="Calibri Light" w:hAnsi="Calibri Light" w:cs="Calibri Light"/>
          <w:noProof/>
          <w:sz w:val="16"/>
          <w:szCs w:val="16"/>
        </w:rPr>
      </w:pPr>
    </w:p>
    <w:p w14:paraId="0C507025" w14:textId="77777777" w:rsidR="00C75835" w:rsidRPr="0067273D" w:rsidRDefault="00C75835" w:rsidP="00C75835">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-History of keloid scarring.</w:t>
      </w:r>
    </w:p>
    <w:p w14:paraId="04EAEBD9" w14:textId="77777777" w:rsidR="00C75835" w:rsidRPr="0067273D" w:rsidRDefault="00C75835" w:rsidP="00C75835">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-Pregnancy/Breast Feeding.</w:t>
      </w:r>
    </w:p>
    <w:p w14:paraId="4366A458" w14:textId="77777777" w:rsidR="00C75835" w:rsidRPr="0067273D" w:rsidRDefault="00C75835" w:rsidP="00C75835">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-Aspirin allergy.</w:t>
      </w:r>
    </w:p>
    <w:p w14:paraId="53BBACDE" w14:textId="77777777" w:rsidR="00C75835" w:rsidRPr="0067273D" w:rsidRDefault="00C75835" w:rsidP="00C75835">
      <w:pPr>
        <w:pStyle w:val="04xlpa"/>
        <w:spacing w:before="0" w:beforeAutospacing="0" w:after="0" w:afterAutospacing="0"/>
        <w:jc w:val="center"/>
        <w:rPr>
          <w:rStyle w:val="jsgrdq"/>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-Chemical allergies.</w:t>
      </w:r>
    </w:p>
    <w:p w14:paraId="61E3A5E0" w14:textId="77777777" w:rsidR="00C75835" w:rsidRPr="0067273D" w:rsidRDefault="00C75835" w:rsidP="00C75835">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-Antibiotics</w:t>
      </w:r>
    </w:p>
    <w:p w14:paraId="755F6B6C" w14:textId="77777777" w:rsidR="00C75835" w:rsidRPr="0067273D" w:rsidRDefault="00C75835" w:rsidP="00C75835">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-History of radiation therapy in the area to be treated.</w:t>
      </w:r>
    </w:p>
    <w:p w14:paraId="68A90166" w14:textId="77777777" w:rsidR="00C75835" w:rsidRPr="0067273D" w:rsidRDefault="00C75835" w:rsidP="00C75835">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-Skin Cancers.</w:t>
      </w:r>
    </w:p>
    <w:p w14:paraId="53F079B5" w14:textId="77777777" w:rsidR="00C75835" w:rsidRDefault="00C75835" w:rsidP="00C75835">
      <w:pPr>
        <w:pStyle w:val="04xlpa"/>
        <w:spacing w:before="0" w:beforeAutospacing="0" w:after="0" w:afterAutospacing="0"/>
        <w:jc w:val="center"/>
        <w:rPr>
          <w:rStyle w:val="jsgrdq"/>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-Skin Infections.</w:t>
      </w:r>
    </w:p>
    <w:p w14:paraId="4B79EA66" w14:textId="77A91822" w:rsidR="00C75835" w:rsidRPr="0067273D" w:rsidRDefault="00C75835" w:rsidP="00C75835">
      <w:pPr>
        <w:pStyle w:val="04xlpa"/>
        <w:spacing w:before="0" w:beforeAutospacing="0" w:after="0" w:afterAutospacing="0"/>
        <w:jc w:val="center"/>
        <w:rPr>
          <w:rFonts w:asciiTheme="majorHAnsi" w:hAnsiTheme="majorHAnsi" w:cstheme="majorHAnsi"/>
          <w:color w:val="000000"/>
          <w:sz w:val="16"/>
          <w:szCs w:val="16"/>
        </w:rPr>
      </w:pPr>
      <w:r>
        <w:rPr>
          <w:rStyle w:val="jsgrdq"/>
          <w:rFonts w:asciiTheme="majorHAnsi" w:hAnsiTheme="majorHAnsi" w:cstheme="majorHAnsi"/>
          <w:color w:val="080101"/>
          <w:sz w:val="16"/>
          <w:szCs w:val="16"/>
        </w:rPr>
        <w:t>-</w:t>
      </w:r>
      <w:r w:rsidRPr="0067273D">
        <w:rPr>
          <w:rStyle w:val="jsgrdq"/>
          <w:rFonts w:asciiTheme="majorHAnsi" w:hAnsiTheme="majorHAnsi" w:cstheme="majorHAnsi"/>
          <w:color w:val="080101"/>
          <w:sz w:val="16"/>
          <w:szCs w:val="16"/>
        </w:rPr>
        <w:t>Pre-existing inflammatory dermatoses (e</w:t>
      </w:r>
      <w:r>
        <w:rPr>
          <w:rStyle w:val="jsgrdq"/>
          <w:rFonts w:asciiTheme="majorHAnsi" w:hAnsiTheme="majorHAnsi" w:cstheme="majorHAnsi"/>
          <w:color w:val="080101"/>
          <w:sz w:val="16"/>
          <w:szCs w:val="16"/>
        </w:rPr>
        <w:t>.</w:t>
      </w:r>
      <w:r w:rsidRPr="0067273D">
        <w:rPr>
          <w:rStyle w:val="jsgrdq"/>
          <w:rFonts w:asciiTheme="majorHAnsi" w:hAnsiTheme="majorHAnsi" w:cstheme="majorHAnsi"/>
          <w:color w:val="080101"/>
          <w:sz w:val="16"/>
          <w:szCs w:val="16"/>
        </w:rPr>
        <w:t>g</w:t>
      </w:r>
      <w:r>
        <w:rPr>
          <w:rStyle w:val="jsgrdq"/>
          <w:rFonts w:asciiTheme="majorHAnsi" w:hAnsiTheme="majorHAnsi" w:cstheme="majorHAnsi"/>
          <w:color w:val="080101"/>
          <w:sz w:val="16"/>
          <w:szCs w:val="16"/>
        </w:rPr>
        <w:t>.</w:t>
      </w:r>
      <w:r w:rsidRPr="0067273D">
        <w:rPr>
          <w:rStyle w:val="jsgrdq"/>
          <w:rFonts w:asciiTheme="majorHAnsi" w:hAnsiTheme="majorHAnsi" w:cstheme="majorHAnsi"/>
          <w:color w:val="080101"/>
          <w:sz w:val="16"/>
          <w:szCs w:val="16"/>
        </w:rPr>
        <w:t>, psoriasis, atopic dermatitis, pemphigus)</w:t>
      </w:r>
    </w:p>
    <w:p w14:paraId="79B7F056" w14:textId="004B3AC5" w:rsidR="00C75835" w:rsidRPr="00C75835" w:rsidRDefault="00C75835" w:rsidP="00C75835">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-Oral retinoids (Roaccutane)</w:t>
      </w:r>
      <w:r>
        <w:rPr>
          <w:rStyle w:val="jsgrdq"/>
          <w:rFonts w:asciiTheme="majorHAnsi" w:hAnsiTheme="majorHAnsi" w:cstheme="majorHAnsi"/>
          <w:color w:val="000000"/>
          <w:sz w:val="16"/>
          <w:szCs w:val="16"/>
        </w:rPr>
        <w:t xml:space="preserve"> 6 months off meds before peel</w:t>
      </w:r>
    </w:p>
    <w:p w14:paraId="208C1937" w14:textId="611A462C" w:rsidR="00C75835" w:rsidRDefault="00C75835" w:rsidP="00C75835">
      <w:pPr>
        <w:spacing w:after="0"/>
        <w:jc w:val="center"/>
        <w:rPr>
          <w:rFonts w:asciiTheme="majorHAnsi" w:hAnsiTheme="majorHAnsi" w:cstheme="majorHAnsi"/>
          <w:sz w:val="16"/>
          <w:szCs w:val="16"/>
        </w:rPr>
      </w:pPr>
      <w:r>
        <w:rPr>
          <w:rFonts w:asciiTheme="majorHAnsi" w:hAnsiTheme="majorHAnsi" w:cstheme="majorHAnsi"/>
          <w:sz w:val="16"/>
          <w:szCs w:val="16"/>
        </w:rPr>
        <w:t>-Open wounds on the area to be treated.</w:t>
      </w:r>
    </w:p>
    <w:p w14:paraId="4802DF13" w14:textId="2C74CBE0" w:rsidR="00C75835" w:rsidRDefault="00C75835" w:rsidP="00C75835">
      <w:pPr>
        <w:spacing w:after="0"/>
        <w:jc w:val="center"/>
        <w:rPr>
          <w:rFonts w:asciiTheme="majorHAnsi" w:hAnsiTheme="majorHAnsi" w:cstheme="majorHAnsi"/>
          <w:sz w:val="16"/>
          <w:szCs w:val="16"/>
        </w:rPr>
      </w:pPr>
      <w:r>
        <w:rPr>
          <w:rFonts w:asciiTheme="majorHAnsi" w:hAnsiTheme="majorHAnsi" w:cstheme="majorHAnsi"/>
          <w:sz w:val="16"/>
          <w:szCs w:val="16"/>
        </w:rPr>
        <w:t>-Headaches &amp; Migraines</w:t>
      </w:r>
    </w:p>
    <w:p w14:paraId="17BE0D25" w14:textId="45404FFE" w:rsidR="00C75835" w:rsidRDefault="00C75835" w:rsidP="00C75835">
      <w:pPr>
        <w:spacing w:after="0"/>
        <w:jc w:val="center"/>
        <w:rPr>
          <w:rFonts w:asciiTheme="majorHAnsi" w:hAnsiTheme="majorHAnsi" w:cstheme="majorHAnsi"/>
          <w:sz w:val="16"/>
          <w:szCs w:val="16"/>
        </w:rPr>
      </w:pPr>
      <w:r>
        <w:rPr>
          <w:rFonts w:asciiTheme="majorHAnsi" w:hAnsiTheme="majorHAnsi" w:cstheme="majorHAnsi"/>
          <w:sz w:val="16"/>
          <w:szCs w:val="16"/>
        </w:rPr>
        <w:t>-Pacemaker</w:t>
      </w:r>
    </w:p>
    <w:p w14:paraId="4F499385" w14:textId="01264F70" w:rsidR="00C75835" w:rsidRDefault="00C75835" w:rsidP="00C75835">
      <w:pPr>
        <w:spacing w:after="0"/>
        <w:jc w:val="center"/>
        <w:rPr>
          <w:rFonts w:asciiTheme="majorHAnsi" w:hAnsiTheme="majorHAnsi" w:cstheme="majorHAnsi"/>
          <w:sz w:val="16"/>
          <w:szCs w:val="16"/>
        </w:rPr>
      </w:pPr>
      <w:r>
        <w:rPr>
          <w:rFonts w:asciiTheme="majorHAnsi" w:hAnsiTheme="majorHAnsi" w:cstheme="majorHAnsi"/>
          <w:sz w:val="16"/>
          <w:szCs w:val="16"/>
        </w:rPr>
        <w:t>-Metal plates or pins in the area</w:t>
      </w:r>
    </w:p>
    <w:p w14:paraId="39B02421" w14:textId="77777777" w:rsidR="00C75835" w:rsidRDefault="00C75835" w:rsidP="00C75835">
      <w:pPr>
        <w:spacing w:after="0"/>
        <w:jc w:val="center"/>
        <w:rPr>
          <w:rFonts w:asciiTheme="majorHAnsi" w:hAnsiTheme="majorHAnsi" w:cstheme="majorHAnsi"/>
          <w:sz w:val="16"/>
          <w:szCs w:val="16"/>
        </w:rPr>
      </w:pPr>
    </w:p>
    <w:p w14:paraId="3566D4F7" w14:textId="77777777" w:rsidR="00C75835" w:rsidRDefault="00C75835" w:rsidP="00C75835">
      <w:pPr>
        <w:pStyle w:val="04xlpa"/>
        <w:spacing w:before="0" w:beforeAutospacing="0" w:after="0" w:afterAutospacing="0"/>
        <w:jc w:val="center"/>
        <w:rPr>
          <w:rStyle w:val="jsgrdq"/>
          <w:rFonts w:asciiTheme="majorHAnsi" w:hAnsiTheme="majorHAnsi" w:cstheme="majorHAnsi"/>
          <w:color w:val="080101"/>
          <w:sz w:val="16"/>
          <w:szCs w:val="16"/>
        </w:rPr>
      </w:pPr>
      <w:r w:rsidRPr="0067273D">
        <w:rPr>
          <w:rStyle w:val="jsgrdq"/>
          <w:rFonts w:asciiTheme="majorHAnsi" w:hAnsiTheme="majorHAnsi" w:cstheme="majorHAnsi"/>
          <w:color w:val="080101"/>
          <w:sz w:val="16"/>
          <w:szCs w:val="16"/>
        </w:rPr>
        <w:t>Smoking</w:t>
      </w:r>
      <w:r>
        <w:rPr>
          <w:rStyle w:val="jsgrdq"/>
          <w:rFonts w:asciiTheme="majorHAnsi" w:hAnsiTheme="majorHAnsi" w:cstheme="majorHAnsi"/>
          <w:color w:val="080101"/>
          <w:sz w:val="16"/>
          <w:szCs w:val="16"/>
        </w:rPr>
        <w:t>:</w:t>
      </w:r>
    </w:p>
    <w:p w14:paraId="4504CC71" w14:textId="77777777" w:rsidR="00C75835" w:rsidRPr="0067273D" w:rsidRDefault="00C75835" w:rsidP="00C75835">
      <w:pPr>
        <w:pStyle w:val="04xlpa"/>
        <w:spacing w:before="0" w:beforeAutospacing="0" w:after="0" w:afterAutospacing="0"/>
        <w:jc w:val="center"/>
        <w:rPr>
          <w:rFonts w:asciiTheme="majorHAnsi" w:hAnsiTheme="majorHAnsi" w:cstheme="majorHAnsi"/>
          <w:color w:val="080101"/>
          <w:sz w:val="16"/>
          <w:szCs w:val="16"/>
        </w:rPr>
      </w:pPr>
      <w:r w:rsidRPr="0067273D">
        <w:rPr>
          <w:rStyle w:val="jsgrdq"/>
          <w:rFonts w:asciiTheme="majorHAnsi" w:hAnsiTheme="majorHAnsi" w:cstheme="majorHAnsi"/>
          <w:color w:val="080101"/>
          <w:sz w:val="16"/>
          <w:szCs w:val="16"/>
        </w:rPr>
        <w:t xml:space="preserve">Patients must understand the necessity for smoking cessation. The dynamic action of puffing can worsen perioral </w:t>
      </w:r>
      <w:proofErr w:type="spellStart"/>
      <w:r w:rsidRPr="0067273D">
        <w:rPr>
          <w:rStyle w:val="jsgrdq"/>
          <w:rFonts w:asciiTheme="majorHAnsi" w:hAnsiTheme="majorHAnsi" w:cstheme="majorHAnsi"/>
          <w:color w:val="080101"/>
          <w:sz w:val="16"/>
          <w:szCs w:val="16"/>
        </w:rPr>
        <w:t>rhytides</w:t>
      </w:r>
      <w:proofErr w:type="spellEnd"/>
      <w:r w:rsidRPr="0067273D">
        <w:rPr>
          <w:rStyle w:val="jsgrdq"/>
          <w:rFonts w:asciiTheme="majorHAnsi" w:hAnsiTheme="majorHAnsi" w:cstheme="majorHAnsi"/>
          <w:color w:val="080101"/>
          <w:sz w:val="16"/>
          <w:szCs w:val="16"/>
        </w:rPr>
        <w:t>, and the chemicals in the smoke can cause enzymatic reactions that weaken the skin and cause further wrinkling around the mouth and eyes.</w:t>
      </w:r>
    </w:p>
    <w:p w14:paraId="6423D42E" w14:textId="77777777" w:rsidR="00C75835" w:rsidRPr="0067273D" w:rsidRDefault="00C75835" w:rsidP="00C75835">
      <w:pPr>
        <w:spacing w:after="0"/>
        <w:jc w:val="center"/>
        <w:rPr>
          <w:rFonts w:asciiTheme="majorHAnsi" w:hAnsiTheme="majorHAnsi" w:cstheme="majorHAnsi"/>
          <w:sz w:val="16"/>
          <w:szCs w:val="16"/>
        </w:rPr>
      </w:pPr>
    </w:p>
    <w:p w14:paraId="4D8FCD57" w14:textId="77777777" w:rsidR="00C75835" w:rsidRPr="0067273D" w:rsidRDefault="00C75835" w:rsidP="00C75835">
      <w:pPr>
        <w:spacing w:after="0"/>
        <w:jc w:val="center"/>
        <w:rPr>
          <w:rFonts w:asciiTheme="majorHAnsi" w:hAnsiTheme="majorHAnsi" w:cstheme="majorHAnsi"/>
          <w:sz w:val="16"/>
          <w:szCs w:val="16"/>
        </w:rPr>
      </w:pPr>
    </w:p>
    <w:p w14:paraId="20C55A46" w14:textId="77777777" w:rsidR="00C75835" w:rsidRPr="0067273D" w:rsidRDefault="00C75835" w:rsidP="00C75835">
      <w:pPr>
        <w:spacing w:after="0"/>
        <w:jc w:val="center"/>
        <w:rPr>
          <w:rFonts w:asciiTheme="majorHAnsi" w:hAnsiTheme="majorHAnsi" w:cstheme="majorHAnsi"/>
          <w:sz w:val="16"/>
          <w:szCs w:val="16"/>
        </w:rPr>
      </w:pPr>
    </w:p>
    <w:p w14:paraId="7B1E4D8D" w14:textId="12C11D35" w:rsidR="00C75835" w:rsidRPr="00C75835" w:rsidRDefault="00C75835" w:rsidP="00C75835">
      <w:pPr>
        <w:spacing w:after="0"/>
        <w:jc w:val="center"/>
        <w:rPr>
          <w:rFonts w:asciiTheme="majorHAnsi" w:hAnsiTheme="majorHAnsi" w:cstheme="majorHAnsi"/>
          <w:b/>
          <w:bCs/>
          <w:sz w:val="16"/>
          <w:szCs w:val="16"/>
        </w:rPr>
      </w:pPr>
      <w:r w:rsidRPr="0067273D">
        <w:rPr>
          <w:rFonts w:asciiTheme="majorHAnsi" w:hAnsiTheme="majorHAnsi" w:cstheme="majorHAnsi"/>
          <w:b/>
          <w:bCs/>
          <w:sz w:val="16"/>
          <w:szCs w:val="16"/>
        </w:rPr>
        <w:t>PRE-TREATMENT ADVICE:</w:t>
      </w:r>
    </w:p>
    <w:p w14:paraId="549203F2" w14:textId="10EB1715" w:rsidR="00C75835" w:rsidRPr="0067273D" w:rsidRDefault="00C75835" w:rsidP="00C75835">
      <w:pPr>
        <w:pStyle w:val="04xlpa"/>
        <w:rPr>
          <w:rFonts w:asciiTheme="majorHAnsi" w:hAnsiTheme="majorHAnsi" w:cstheme="majorHAnsi"/>
          <w:color w:val="080101"/>
          <w:sz w:val="16"/>
          <w:szCs w:val="16"/>
        </w:rPr>
      </w:pPr>
      <w:r w:rsidRPr="0067273D">
        <w:rPr>
          <w:rStyle w:val="jsgrdq"/>
          <w:rFonts w:asciiTheme="majorHAnsi" w:hAnsiTheme="majorHAnsi" w:cstheme="majorHAnsi"/>
          <w:color w:val="080101"/>
          <w:sz w:val="16"/>
          <w:szCs w:val="16"/>
        </w:rPr>
        <w:t xml:space="preserve">-Avoid facial laser treatments for 4 weeks before </w:t>
      </w:r>
      <w:r>
        <w:rPr>
          <w:rStyle w:val="jsgrdq"/>
          <w:rFonts w:asciiTheme="majorHAnsi" w:hAnsiTheme="majorHAnsi" w:cstheme="majorHAnsi"/>
          <w:color w:val="080101"/>
          <w:sz w:val="16"/>
          <w:szCs w:val="16"/>
        </w:rPr>
        <w:t>treatment.</w:t>
      </w:r>
    </w:p>
    <w:p w14:paraId="00AE4025" w14:textId="77777777" w:rsidR="00C75835" w:rsidRPr="0067273D" w:rsidRDefault="00C75835" w:rsidP="00C75835">
      <w:pPr>
        <w:pStyle w:val="04xlpa"/>
        <w:rPr>
          <w:rFonts w:asciiTheme="majorHAnsi" w:hAnsiTheme="majorHAnsi" w:cstheme="majorHAnsi"/>
          <w:color w:val="080101"/>
          <w:sz w:val="16"/>
          <w:szCs w:val="16"/>
        </w:rPr>
      </w:pPr>
      <w:r w:rsidRPr="0067273D">
        <w:rPr>
          <w:rStyle w:val="jsgrdq"/>
          <w:rFonts w:asciiTheme="majorHAnsi" w:hAnsiTheme="majorHAnsi" w:cstheme="majorHAnsi"/>
          <w:color w:val="080101"/>
          <w:sz w:val="16"/>
          <w:szCs w:val="16"/>
        </w:rPr>
        <w:t xml:space="preserve">-Avoid having any sort of chemical peel or microdermabrasion treatment within 2 weeks of your appointment unless supervised by your practitioner. </w:t>
      </w:r>
    </w:p>
    <w:p w14:paraId="37DF8E21" w14:textId="7B60CAC5" w:rsidR="00C75835" w:rsidRPr="0067273D" w:rsidRDefault="00C75835" w:rsidP="00C75835">
      <w:pPr>
        <w:pStyle w:val="04xlpa"/>
        <w:rPr>
          <w:rFonts w:asciiTheme="majorHAnsi" w:hAnsiTheme="majorHAnsi" w:cstheme="majorHAnsi"/>
          <w:color w:val="080101"/>
          <w:sz w:val="16"/>
          <w:szCs w:val="16"/>
        </w:rPr>
      </w:pPr>
      <w:r w:rsidRPr="0067273D">
        <w:rPr>
          <w:rStyle w:val="jsgrdq"/>
          <w:rFonts w:asciiTheme="majorHAnsi" w:hAnsiTheme="majorHAnsi" w:cstheme="majorHAnsi"/>
          <w:color w:val="080101"/>
          <w:sz w:val="16"/>
          <w:szCs w:val="16"/>
        </w:rPr>
        <w:t>-No waxing, electrolysis, depilatory creams or shaving</w:t>
      </w:r>
      <w:r>
        <w:rPr>
          <w:rStyle w:val="jsgrdq"/>
          <w:rFonts w:asciiTheme="majorHAnsi" w:hAnsiTheme="majorHAnsi" w:cstheme="majorHAnsi"/>
          <w:color w:val="080101"/>
          <w:sz w:val="16"/>
          <w:szCs w:val="16"/>
        </w:rPr>
        <w:t xml:space="preserve"> to the area</w:t>
      </w:r>
      <w:r w:rsidRPr="0067273D">
        <w:rPr>
          <w:rStyle w:val="jsgrdq"/>
          <w:rFonts w:asciiTheme="majorHAnsi" w:hAnsiTheme="majorHAnsi" w:cstheme="majorHAnsi"/>
          <w:color w:val="080101"/>
          <w:sz w:val="16"/>
          <w:szCs w:val="16"/>
        </w:rPr>
        <w:t xml:space="preserve"> for a week prior to your appointment</w:t>
      </w:r>
      <w:r>
        <w:rPr>
          <w:rStyle w:val="jsgrdq"/>
          <w:rFonts w:asciiTheme="majorHAnsi" w:hAnsiTheme="majorHAnsi" w:cstheme="majorHAnsi"/>
          <w:color w:val="080101"/>
          <w:sz w:val="16"/>
          <w:szCs w:val="16"/>
        </w:rPr>
        <w:t>.</w:t>
      </w:r>
    </w:p>
    <w:p w14:paraId="6F2DB5A7" w14:textId="77777777" w:rsidR="00C75835" w:rsidRPr="0067273D" w:rsidRDefault="00C75835" w:rsidP="00C75835">
      <w:pPr>
        <w:pStyle w:val="04xlpa"/>
        <w:rPr>
          <w:rFonts w:asciiTheme="majorHAnsi" w:hAnsiTheme="majorHAnsi" w:cstheme="majorHAnsi"/>
          <w:color w:val="080101"/>
          <w:sz w:val="16"/>
          <w:szCs w:val="16"/>
        </w:rPr>
      </w:pPr>
      <w:r w:rsidRPr="0067273D">
        <w:rPr>
          <w:rStyle w:val="jsgrdq"/>
          <w:rFonts w:asciiTheme="majorHAnsi" w:hAnsiTheme="majorHAnsi" w:cstheme="majorHAnsi"/>
          <w:color w:val="080101"/>
          <w:sz w:val="16"/>
          <w:szCs w:val="16"/>
        </w:rPr>
        <w:t>-Steroid creams, topical and oral antibiotics, and the use of Roaccutane will prevent treatment</w:t>
      </w:r>
      <w:r>
        <w:rPr>
          <w:rStyle w:val="jsgrdq"/>
          <w:rFonts w:asciiTheme="majorHAnsi" w:hAnsiTheme="majorHAnsi" w:cstheme="majorHAnsi"/>
          <w:color w:val="080101"/>
          <w:sz w:val="16"/>
          <w:szCs w:val="16"/>
        </w:rPr>
        <w:t>.</w:t>
      </w:r>
    </w:p>
    <w:p w14:paraId="479EB391" w14:textId="24C53DAE" w:rsidR="00C75835" w:rsidRDefault="00C75835" w:rsidP="00C75835">
      <w:pPr>
        <w:pStyle w:val="04xlpa"/>
        <w:rPr>
          <w:rStyle w:val="jsgrdq"/>
          <w:rFonts w:asciiTheme="majorHAnsi" w:hAnsiTheme="majorHAnsi" w:cstheme="majorHAnsi"/>
          <w:color w:val="080101"/>
          <w:sz w:val="16"/>
          <w:szCs w:val="16"/>
        </w:rPr>
      </w:pPr>
      <w:r w:rsidRPr="0067273D">
        <w:rPr>
          <w:rStyle w:val="jsgrdq"/>
          <w:rFonts w:asciiTheme="majorHAnsi" w:hAnsiTheme="majorHAnsi" w:cstheme="majorHAnsi"/>
          <w:color w:val="080101"/>
          <w:sz w:val="16"/>
          <w:szCs w:val="16"/>
        </w:rPr>
        <w:t>-Please advise us of any medical changes at each appointment including pregnancy and breast feeding</w:t>
      </w:r>
      <w:r>
        <w:rPr>
          <w:rStyle w:val="jsgrdq"/>
          <w:rFonts w:asciiTheme="majorHAnsi" w:hAnsiTheme="majorHAnsi" w:cstheme="majorHAnsi"/>
          <w:color w:val="080101"/>
          <w:sz w:val="16"/>
          <w:szCs w:val="16"/>
        </w:rPr>
        <w:t>.</w:t>
      </w:r>
    </w:p>
    <w:p w14:paraId="3DDC0A23" w14:textId="28FB9314" w:rsidR="00C75835" w:rsidRPr="0067273D" w:rsidRDefault="00C75835" w:rsidP="00C75835">
      <w:pPr>
        <w:pStyle w:val="04xlpa"/>
        <w:rPr>
          <w:rFonts w:asciiTheme="majorHAnsi" w:hAnsiTheme="majorHAnsi" w:cstheme="majorHAnsi"/>
          <w:color w:val="080101"/>
          <w:sz w:val="16"/>
          <w:szCs w:val="16"/>
        </w:rPr>
      </w:pPr>
      <w:r>
        <w:rPr>
          <w:rStyle w:val="jsgrdq"/>
          <w:rFonts w:asciiTheme="majorHAnsi" w:hAnsiTheme="majorHAnsi" w:cstheme="majorHAnsi"/>
          <w:color w:val="080101"/>
          <w:sz w:val="16"/>
          <w:szCs w:val="16"/>
        </w:rPr>
        <w:t>-Come to appointment in baggy clothing.</w:t>
      </w:r>
    </w:p>
    <w:p w14:paraId="2E5B8ABB" w14:textId="77777777" w:rsidR="00C75835" w:rsidRPr="0067273D" w:rsidRDefault="00C75835" w:rsidP="00C75835">
      <w:pPr>
        <w:spacing w:after="0"/>
        <w:jc w:val="center"/>
        <w:rPr>
          <w:rFonts w:asciiTheme="majorHAnsi" w:hAnsiTheme="majorHAnsi" w:cstheme="majorHAnsi"/>
          <w:b/>
          <w:bCs/>
          <w:sz w:val="16"/>
          <w:szCs w:val="16"/>
        </w:rPr>
      </w:pPr>
    </w:p>
    <w:p w14:paraId="08E60599" w14:textId="2DFC8B64" w:rsidR="00C75835" w:rsidRPr="0067273D" w:rsidRDefault="00C75835" w:rsidP="00C75835">
      <w:pPr>
        <w:spacing w:after="0"/>
        <w:jc w:val="center"/>
        <w:rPr>
          <w:rFonts w:asciiTheme="majorHAnsi" w:hAnsiTheme="majorHAnsi" w:cstheme="majorHAnsi"/>
          <w:b/>
          <w:bCs/>
          <w:sz w:val="16"/>
          <w:szCs w:val="16"/>
        </w:rPr>
      </w:pPr>
      <w:r w:rsidRPr="0067273D">
        <w:rPr>
          <w:rFonts w:asciiTheme="majorHAnsi" w:hAnsiTheme="majorHAnsi" w:cstheme="majorHAnsi"/>
          <w:b/>
          <w:bCs/>
          <w:sz w:val="16"/>
          <w:szCs w:val="16"/>
        </w:rPr>
        <w:t>POST TREATMENT:</w:t>
      </w:r>
    </w:p>
    <w:p w14:paraId="7B717401" w14:textId="77777777" w:rsidR="00C75835" w:rsidRPr="0067273D" w:rsidRDefault="00C75835" w:rsidP="00C75835">
      <w:pPr>
        <w:spacing w:after="0"/>
        <w:jc w:val="center"/>
        <w:rPr>
          <w:rFonts w:asciiTheme="majorHAnsi" w:hAnsiTheme="majorHAnsi" w:cstheme="majorHAnsi"/>
          <w:b/>
          <w:bCs/>
          <w:sz w:val="16"/>
          <w:szCs w:val="16"/>
        </w:rPr>
      </w:pPr>
    </w:p>
    <w:p w14:paraId="4A7C37C2" w14:textId="77777777" w:rsidR="00C75835" w:rsidRPr="0067273D" w:rsidRDefault="00C75835" w:rsidP="00C75835">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-Following the peel, the patient’s skin may be slightly dry and red for 1 to 2 days.</w:t>
      </w:r>
    </w:p>
    <w:p w14:paraId="1A73EED0" w14:textId="55B3F30B" w:rsidR="00C75835" w:rsidRPr="0067273D" w:rsidRDefault="00C75835" w:rsidP="00C75835">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 Mild peeling may start to occur within 48 hours and last 2 to 5 days.</w:t>
      </w:r>
      <w:r>
        <w:rPr>
          <w:rStyle w:val="jsgrdq"/>
          <w:rFonts w:asciiTheme="majorHAnsi" w:hAnsiTheme="majorHAnsi" w:cstheme="majorHAnsi"/>
          <w:color w:val="000000"/>
          <w:sz w:val="16"/>
          <w:szCs w:val="16"/>
        </w:rPr>
        <w:t xml:space="preserve"> (if peel is included)</w:t>
      </w:r>
    </w:p>
    <w:p w14:paraId="6A8C5589" w14:textId="77777777" w:rsidR="00C75835" w:rsidRPr="0067273D" w:rsidRDefault="00C75835" w:rsidP="00C75835">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-You may experience tingling, itching, tenderness, stinging, these temporary skin responses will typically subside within hours and many people are able to return to their normal activities the same or next day. Some people may react differently and may experience reactions for longer. However, these reactions are temporary and usually resolve within 3 to 7 days as the skin returns to normal.</w:t>
      </w:r>
    </w:p>
    <w:p w14:paraId="24BA5C89" w14:textId="2F4DE94B" w:rsidR="00C75835" w:rsidRPr="0067273D" w:rsidRDefault="00C75835" w:rsidP="00C75835">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-Although rare, there is a small risk of side-effects including swelling, blistering, and crusting or for mild acne breakout. In severe cases infection and ulceration may result, although this is not expected to occur due to the sterility of the procedure and the minimally invasive nature of the peel.</w:t>
      </w:r>
      <w:r>
        <w:rPr>
          <w:rStyle w:val="jsgrdq"/>
          <w:rFonts w:asciiTheme="majorHAnsi" w:hAnsiTheme="majorHAnsi" w:cstheme="majorHAnsi"/>
          <w:color w:val="000000"/>
          <w:sz w:val="16"/>
          <w:szCs w:val="16"/>
        </w:rPr>
        <w:t xml:space="preserve"> (if peel is included)</w:t>
      </w:r>
    </w:p>
    <w:p w14:paraId="1C7CBF99" w14:textId="77777777" w:rsidR="00C75835" w:rsidRPr="0067273D" w:rsidRDefault="00C75835" w:rsidP="00C75835">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-There is a small risk that skin discolouration can occur after the procedure, although this is not normally expected due to the superficial type of peel used. Failure to follow the advice detailed below can increase this risk.</w:t>
      </w:r>
    </w:p>
    <w:p w14:paraId="78CF2386" w14:textId="77777777" w:rsidR="00C75835" w:rsidRPr="0067273D" w:rsidRDefault="00C75835" w:rsidP="00C75835">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-The skin may peel or flake but refrain from touching, picking, or pulling at any loose skin as this may compromise results</w:t>
      </w:r>
      <w:r>
        <w:rPr>
          <w:rStyle w:val="jsgrdq"/>
          <w:rFonts w:asciiTheme="majorHAnsi" w:hAnsiTheme="majorHAnsi" w:cstheme="majorHAnsi"/>
          <w:color w:val="000000"/>
          <w:sz w:val="16"/>
          <w:szCs w:val="16"/>
        </w:rPr>
        <w:t>.</w:t>
      </w:r>
    </w:p>
    <w:p w14:paraId="3D92CECE" w14:textId="77777777" w:rsidR="00C75835" w:rsidRPr="0067273D" w:rsidRDefault="00C75835" w:rsidP="00C75835">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-The skin can be cleansed with a gentle cleanser</w:t>
      </w:r>
      <w:r>
        <w:rPr>
          <w:rStyle w:val="jsgrdq"/>
          <w:rFonts w:asciiTheme="majorHAnsi" w:hAnsiTheme="majorHAnsi" w:cstheme="majorHAnsi"/>
          <w:color w:val="000000"/>
          <w:sz w:val="16"/>
          <w:szCs w:val="16"/>
        </w:rPr>
        <w:t xml:space="preserve">, </w:t>
      </w:r>
      <w:r w:rsidRPr="0067273D">
        <w:rPr>
          <w:rStyle w:val="jsgrdq"/>
          <w:rFonts w:asciiTheme="majorHAnsi" w:hAnsiTheme="majorHAnsi" w:cstheme="majorHAnsi"/>
          <w:color w:val="000000"/>
          <w:sz w:val="16"/>
          <w:szCs w:val="16"/>
        </w:rPr>
        <w:t>warm water</w:t>
      </w:r>
      <w:r>
        <w:rPr>
          <w:rStyle w:val="jsgrdq"/>
          <w:rFonts w:asciiTheme="majorHAnsi" w:hAnsiTheme="majorHAnsi" w:cstheme="majorHAnsi"/>
          <w:color w:val="000000"/>
          <w:sz w:val="16"/>
          <w:szCs w:val="16"/>
        </w:rPr>
        <w:t xml:space="preserve"> &amp; KC Cloth.</w:t>
      </w:r>
      <w:r w:rsidRPr="0067273D">
        <w:rPr>
          <w:rStyle w:val="jsgrdq"/>
          <w:rFonts w:asciiTheme="majorHAnsi" w:hAnsiTheme="majorHAnsi" w:cstheme="majorHAnsi"/>
          <w:color w:val="000000"/>
          <w:sz w:val="16"/>
          <w:szCs w:val="16"/>
        </w:rPr>
        <w:t xml:space="preserve"> Do not scrub.</w:t>
      </w:r>
    </w:p>
    <w:p w14:paraId="441489E1" w14:textId="77777777" w:rsidR="00C75835" w:rsidRPr="0067273D" w:rsidRDefault="00C75835" w:rsidP="00C75835">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-Avoid the use of benzoyl peroxide or any AHA/BHA acids during the healing process.</w:t>
      </w:r>
    </w:p>
    <w:p w14:paraId="39C6D2B4" w14:textId="69F9F5D2" w:rsidR="00C75835" w:rsidRPr="0067273D" w:rsidRDefault="00C75835" w:rsidP="00C75835">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lastRenderedPageBreak/>
        <w:t>-Avoid the use of exfoliants</w:t>
      </w:r>
      <w:r>
        <w:rPr>
          <w:rStyle w:val="jsgrdq"/>
          <w:rFonts w:asciiTheme="majorHAnsi" w:hAnsiTheme="majorHAnsi" w:cstheme="majorHAnsi"/>
          <w:color w:val="000000"/>
          <w:sz w:val="16"/>
          <w:szCs w:val="16"/>
        </w:rPr>
        <w:t xml:space="preserve"> &amp; f</w:t>
      </w:r>
      <w:r w:rsidRPr="0067273D">
        <w:rPr>
          <w:rStyle w:val="jsgrdq"/>
          <w:rFonts w:asciiTheme="majorHAnsi" w:hAnsiTheme="majorHAnsi" w:cstheme="majorHAnsi"/>
          <w:color w:val="000000"/>
          <w:sz w:val="16"/>
          <w:szCs w:val="16"/>
        </w:rPr>
        <w:t>urther peeling agents for a week after treatment.</w:t>
      </w:r>
    </w:p>
    <w:p w14:paraId="1B8E2001" w14:textId="77777777" w:rsidR="00C75835" w:rsidRPr="0067273D" w:rsidRDefault="00C75835" w:rsidP="00C75835">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-Refrain from saunas, sun beds (completely ideally), steam baths and hot showers for 48 hours.</w:t>
      </w:r>
    </w:p>
    <w:p w14:paraId="366E8D52" w14:textId="77777777" w:rsidR="00C75835" w:rsidRPr="0067273D" w:rsidRDefault="00C75835" w:rsidP="00C75835">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-Avoid high impact. aerobic exercise or vigorous physical activity for 24 hours after treatment. Avoid intensive sun exposure, tanning booths &amp; extreme weather conditions for two weeks.</w:t>
      </w:r>
    </w:p>
    <w:p w14:paraId="4A305D27" w14:textId="77777777" w:rsidR="00C75835" w:rsidRPr="0067273D" w:rsidRDefault="00C75835" w:rsidP="00C75835">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-Avoid electrolysis, depilatory creams, waxing and laser hair removal for a minimum of a week after treatment.</w:t>
      </w:r>
    </w:p>
    <w:p w14:paraId="3C727D41" w14:textId="77777777" w:rsidR="00C75835" w:rsidRPr="0067273D" w:rsidRDefault="00C75835" w:rsidP="00C75835">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-Avoid chlorinated water for two weeks.</w:t>
      </w:r>
    </w:p>
    <w:p w14:paraId="0F3C0986" w14:textId="77777777" w:rsidR="00C75835" w:rsidRPr="0067273D" w:rsidRDefault="00C75835" w:rsidP="00C75835">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-The use of an intensive moisturiser as advised for at least a week as skin may feel dry &amp; tight after the treatment.</w:t>
      </w:r>
    </w:p>
    <w:p w14:paraId="0D46042B" w14:textId="126E1917" w:rsidR="00C75835" w:rsidRPr="0067273D" w:rsidRDefault="00C75835" w:rsidP="00C75835">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w:t>
      </w:r>
      <w:r>
        <w:rPr>
          <w:rStyle w:val="jsgrdq"/>
          <w:rFonts w:asciiTheme="majorHAnsi" w:hAnsiTheme="majorHAnsi" w:cstheme="majorHAnsi"/>
          <w:color w:val="000000"/>
          <w:sz w:val="16"/>
          <w:szCs w:val="16"/>
        </w:rPr>
        <w:t>Wear baggy clothing for 24hrs.</w:t>
      </w:r>
    </w:p>
    <w:p w14:paraId="521A98B9" w14:textId="77777777" w:rsidR="00C75835" w:rsidRPr="003E6DFC" w:rsidRDefault="00C75835" w:rsidP="00C75835">
      <w:pPr>
        <w:spacing w:after="0"/>
        <w:jc w:val="center"/>
        <w:rPr>
          <w:rFonts w:asciiTheme="majorHAnsi" w:hAnsiTheme="majorHAnsi" w:cstheme="majorHAnsi"/>
          <w:sz w:val="14"/>
          <w:szCs w:val="14"/>
        </w:rPr>
      </w:pPr>
    </w:p>
    <w:p w14:paraId="5F010058" w14:textId="77777777" w:rsidR="00614B9E" w:rsidRDefault="00614B9E"/>
    <w:sectPr w:rsidR="00614B9E" w:rsidSect="007B25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35"/>
    <w:rsid w:val="00614B9E"/>
    <w:rsid w:val="00C75835"/>
    <w:rsid w:val="00D82BD2"/>
    <w:rsid w:val="00E0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8075"/>
  <w15:chartTrackingRefBased/>
  <w15:docId w15:val="{146DB65F-AB2A-45A8-80F1-0761CD66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C758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C7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Rose Carter</dc:creator>
  <cp:keywords/>
  <dc:description/>
  <cp:lastModifiedBy>Katy Rose Carter</cp:lastModifiedBy>
  <cp:revision>2</cp:revision>
  <dcterms:created xsi:type="dcterms:W3CDTF">2021-03-26T22:04:00Z</dcterms:created>
  <dcterms:modified xsi:type="dcterms:W3CDTF">2021-03-26T22:04:00Z</dcterms:modified>
</cp:coreProperties>
</file>